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41" w:rsidRPr="00D95541" w:rsidRDefault="00D95541">
      <w:pPr>
        <w:rPr>
          <w:rFonts w:eastAsia="Arial" w:cstheme="minorHAnsi"/>
          <w:b/>
          <w:u w:val="single"/>
          <w:lang w:eastAsia="en-GB"/>
        </w:rPr>
      </w:pPr>
      <w:r w:rsidRPr="00D95541">
        <w:rPr>
          <w:rFonts w:eastAsia="Arial" w:cstheme="minorHAnsi"/>
          <w:b/>
          <w:u w:val="single"/>
          <w:lang w:eastAsia="en-GB"/>
        </w:rPr>
        <w:t xml:space="preserve">Promoting positive behaviour during </w:t>
      </w:r>
      <w:proofErr w:type="spellStart"/>
      <w:r w:rsidRPr="00D95541">
        <w:rPr>
          <w:rFonts w:eastAsia="Arial" w:cstheme="minorHAnsi"/>
          <w:b/>
          <w:u w:val="single"/>
          <w:lang w:eastAsia="en-GB"/>
        </w:rPr>
        <w:t>Covid</w:t>
      </w:r>
      <w:proofErr w:type="spellEnd"/>
      <w:r w:rsidRPr="00D95541">
        <w:rPr>
          <w:rFonts w:eastAsia="Arial" w:cstheme="minorHAnsi"/>
          <w:b/>
          <w:u w:val="single"/>
          <w:lang w:eastAsia="en-GB"/>
        </w:rPr>
        <w:t xml:space="preserve"> </w:t>
      </w:r>
    </w:p>
    <w:p w:rsidR="008C4546" w:rsidRDefault="00D95541">
      <w:r w:rsidRPr="00E57941">
        <w:rPr>
          <w:rFonts w:eastAsia="Arial" w:cstheme="minorHAnsi"/>
          <w:lang w:eastAsia="en-GB"/>
        </w:rPr>
        <w:t>The behaviour policy remains in place and will be followed. However, it is acknowledged that children have experienced big changes during this pandemic and this could result in changes to their behaviour. This will be monitored and the policy will be reviewed in line with this, where required.</w:t>
      </w:r>
    </w:p>
    <w:sectPr w:rsidR="008C4546"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5541"/>
    <w:rsid w:val="008C4546"/>
    <w:rsid w:val="00D955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0</DocSecurity>
  <Lines>2</Lines>
  <Paragraphs>1</Paragraphs>
  <ScaleCrop>false</ScaleCrop>
  <Company>Grizli777</Company>
  <LinksUpToDate>false</LinksUpToDate>
  <CharactersWithSpaces>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2021-02-15T14:47:00Z</dcterms:created>
  <dcterms:modified xsi:type="dcterms:W3CDTF">2021-02-15T14:47:00Z</dcterms:modified>
</cp:coreProperties>
</file>